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theme="minorBidi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 w:val="0"/>
          <w:kern w:val="2"/>
          <w:sz w:val="24"/>
          <w:szCs w:val="24"/>
          <w:lang w:val="en-US" w:eastAsia="zh-CN" w:bidi="ar-SA"/>
        </w:rPr>
        <w:t>附件1：双柱双面书架参数</w:t>
      </w:r>
    </w:p>
    <w:p>
      <w:pPr>
        <w:jc w:val="both"/>
        <w:rPr>
          <w:rFonts w:hint="default"/>
          <w:b/>
          <w:bCs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eastAsia="zh-CN"/>
        </w:rPr>
        <w:t>双柱双面书架参数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书架规格尺寸W*D*H：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内W900mm,外W1000mm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*500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mm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*2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mm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/6层空间，可调节隔板。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2、材质：架体采用优质一级冷轧钢板，钢板裸板厚度为立柱：≥1.5mm、挂板：≥1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横梁：≥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0.8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m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隔板：≥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0.8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底板：≥1.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mm。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3、制作板材需经酸洗磷化后方可使用，板材采用数控机床裁板，折弯，冲孔。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立柱打孔分布均匀，隔板采用折弯工艺底部增加加强筋，保证承重力，经久不变形。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4、架体表面处理工艺：前期需酸洗磷化处理，采用环保漆，环保、无味，采用静电喷涂工艺，色泽一致、颜色更持久，漆膜厚度0.08mm。漆面颜色应甲方要求。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5、外观要求：整体平整、美观，无外露焊接处，表面无皱皮、挂流、疙瘩、飞漆等缺陷。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提供符合GB/T13667.1-2015《钢制书架 第1部分：单、复书架》标准的检验报告复印件。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6、护板材质为优质防火板，规格500*2200mm，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漆面颜色应甲方要求。</w:t>
      </w:r>
    </w:p>
    <w:p>
      <w:pPr>
        <w:ind w:firstLine="240" w:firstLineChars="100"/>
        <w:rPr>
          <w:rFonts w:hint="eastAsia"/>
          <w:sz w:val="24"/>
          <w:szCs w:val="24"/>
          <w:lang w:eastAsia="zh-CN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lMmVkODVhMWQ1NmI2OGNmMzNkZDljY2M1NTEyYjQifQ=="/>
  </w:docVars>
  <w:rsids>
    <w:rsidRoot w:val="00000000"/>
    <w:rsid w:val="22397DF7"/>
    <w:rsid w:val="25532E62"/>
    <w:rsid w:val="3E3545E2"/>
    <w:rsid w:val="585706D4"/>
    <w:rsid w:val="6BEF7D3D"/>
    <w:rsid w:val="7BDF52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spacing w:before="0" w:after="120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</w:style>
  <w:style w:type="paragraph" w:customStyle="1" w:styleId="7">
    <w:name w:val="&quot;列出段落1&quot;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336</Words>
  <Characters>403</Characters>
  <Paragraphs>7</Paragraphs>
  <TotalTime>27</TotalTime>
  <ScaleCrop>false</ScaleCrop>
  <LinksUpToDate>false</LinksUpToDate>
  <CharactersWithSpaces>404</CharactersWithSpaces>
  <Application>WPS Office_11.1.0.15319_F1E327BC-269C-435d-A152-05C5408002CA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2023-10-13T09:48:00Z</dcterms:created>
  <dc:creator>LGE-AN20</dc:creator>
  <cp:lastModifiedBy>缘缘</cp:lastModifiedBy>
  <dcterms:modified xsi:type="dcterms:W3CDTF">2023-10-16T02:35:33Z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AE620A658AC2437D8AC83A27EC6AEC2C_13</vt:lpwstr>
  </property>
  <property fmtid="{D5CDD505-2E9C-101B-9397-08002B2CF9AE}" pid="3" name="KSOProductBuildVer">
    <vt:lpwstr>2052-11.1.0.15319</vt:lpwstr>
  </property>
</Properties>
</file>